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6C" w:rsidRDefault="00CB4A6C">
      <w:pPr>
        <w:snapToGrid w:val="0"/>
        <w:spacing w:after="360" w:line="560" w:lineRule="exact"/>
        <w:jc w:val="left"/>
        <w:rPr>
          <w:rFonts w:ascii="宋体" w:hAnsi="宋体"/>
          <w:b/>
          <w:w w:val="95"/>
          <w:sz w:val="30"/>
          <w:szCs w:val="30"/>
        </w:rPr>
      </w:pPr>
      <w:bookmarkStart w:id="0" w:name="_GoBack"/>
      <w:bookmarkEnd w:id="0"/>
    </w:p>
    <w:p w:rsidR="00CB4A6C" w:rsidRDefault="00480955">
      <w:pPr>
        <w:snapToGrid w:val="0"/>
        <w:spacing w:line="560" w:lineRule="exact"/>
        <w:jc w:val="center"/>
        <w:rPr>
          <w:rFonts w:eastAsia="华文中宋" w:hAnsi="华文中宋"/>
          <w:b/>
          <w:color w:val="FF0000"/>
          <w:w w:val="95"/>
          <w:sz w:val="44"/>
          <w:szCs w:val="44"/>
        </w:rPr>
      </w:pPr>
      <w:r>
        <w:rPr>
          <w:rFonts w:eastAsia="华文中宋" w:hAnsi="华文中宋" w:hint="eastAsia"/>
          <w:b/>
          <w:color w:val="FF0000"/>
          <w:w w:val="95"/>
          <w:sz w:val="44"/>
          <w:szCs w:val="44"/>
        </w:rPr>
        <w:t>华东理工大学资源与环境工程学院党委</w:t>
      </w:r>
    </w:p>
    <w:p w:rsidR="00CB4A6C" w:rsidRDefault="00480955">
      <w:pPr>
        <w:snapToGrid w:val="0"/>
        <w:spacing w:line="560" w:lineRule="exact"/>
        <w:jc w:val="center"/>
        <w:rPr>
          <w:rFonts w:ascii="华文中宋" w:eastAsia="华文中宋" w:hAnsi="华文中宋"/>
          <w:b/>
          <w:color w:val="FF0000"/>
          <w:sz w:val="48"/>
          <w:szCs w:val="48"/>
        </w:rPr>
      </w:pPr>
      <w:r>
        <w:rPr>
          <w:rFonts w:eastAsia="华文中宋" w:hAnsi="华文中宋" w:hint="eastAsia"/>
          <w:b/>
          <w:color w:val="FF0000"/>
          <w:w w:val="95"/>
          <w:sz w:val="44"/>
          <w:szCs w:val="44"/>
        </w:rPr>
        <w:t>委员会会议纪要</w:t>
      </w:r>
    </w:p>
    <w:p w:rsidR="00CB4A6C" w:rsidRDefault="00312B1F">
      <w:pPr>
        <w:snapToGrid w:val="0"/>
        <w:spacing w:line="560" w:lineRule="exact"/>
        <w:ind w:firstLineChars="350" w:firstLine="1106"/>
        <w:rPr>
          <w:rFonts w:eastAsia="华文中宋" w:hAnsi="华文中宋"/>
          <w:color w:val="000000"/>
          <w:sz w:val="24"/>
        </w:rPr>
      </w:pPr>
      <w:r>
        <w:rPr>
          <w:rFonts w:eastAsia="华文中宋" w:hAnsi="华文中宋" w:hint="eastAsia"/>
          <w:color w:val="000000"/>
          <w:szCs w:val="32"/>
        </w:rPr>
        <w:t>2018</w:t>
      </w:r>
      <w:r>
        <w:rPr>
          <w:rFonts w:eastAsia="华文中宋" w:hAnsi="华文中宋" w:hint="eastAsia"/>
          <w:color w:val="000000"/>
          <w:szCs w:val="32"/>
        </w:rPr>
        <w:t>年第（</w:t>
      </w:r>
      <w:r>
        <w:rPr>
          <w:rFonts w:eastAsia="华文中宋" w:hAnsi="华文中宋" w:hint="eastAsia"/>
          <w:color w:val="000000"/>
          <w:szCs w:val="32"/>
        </w:rPr>
        <w:t xml:space="preserve"> 1</w:t>
      </w:r>
      <w:r>
        <w:rPr>
          <w:rFonts w:eastAsia="华文中宋" w:hAnsi="华文中宋"/>
          <w:color w:val="000000"/>
          <w:szCs w:val="32"/>
        </w:rPr>
        <w:t xml:space="preserve">5 </w:t>
      </w:r>
      <w:r>
        <w:rPr>
          <w:rFonts w:eastAsia="华文中宋" w:hAnsi="华文中宋" w:hint="eastAsia"/>
          <w:color w:val="000000"/>
          <w:szCs w:val="32"/>
        </w:rPr>
        <w:t>）次</w:t>
      </w:r>
      <w:r w:rsidR="00480955">
        <w:rPr>
          <w:rFonts w:eastAsia="华文中宋" w:hAnsi="华文中宋" w:hint="eastAsia"/>
          <w:color w:val="000000"/>
          <w:szCs w:val="32"/>
        </w:rPr>
        <w:t xml:space="preserve"> </w:t>
      </w:r>
      <w:r w:rsidR="00480955">
        <w:rPr>
          <w:rFonts w:eastAsia="华文中宋" w:hAnsi="华文中宋" w:hint="eastAsia"/>
          <w:color w:val="000000"/>
          <w:sz w:val="24"/>
        </w:rPr>
        <w:t xml:space="preserve">                                 </w:t>
      </w:r>
    </w:p>
    <w:p w:rsidR="00312B1F" w:rsidRDefault="00312B1F" w:rsidP="00312B1F">
      <w:pPr>
        <w:tabs>
          <w:tab w:val="left" w:pos="540"/>
        </w:tabs>
        <w:snapToGrid w:val="0"/>
        <w:spacing w:beforeLines="50" w:before="289" w:line="560" w:lineRule="exact"/>
        <w:rPr>
          <w:rFonts w:ascii="仿宋_GB2312" w:hAnsi="宋体"/>
          <w:color w:val="000000"/>
          <w:szCs w:val="32"/>
        </w:rPr>
      </w:pPr>
      <w:r>
        <w:rPr>
          <w:noProof/>
        </w:rPr>
        <mc:AlternateContent>
          <mc:Choice Requires="wps">
            <w:drawing>
              <wp:anchor distT="0" distB="0" distL="114300" distR="114300" simplePos="0" relativeHeight="251661312" behindDoc="0" locked="0" layoutInCell="1" allowOverlap="1" wp14:anchorId="27449D86" wp14:editId="0E5BF559">
                <wp:simplePos x="0" y="0"/>
                <wp:positionH relativeFrom="column">
                  <wp:posOffset>3175</wp:posOffset>
                </wp:positionH>
                <wp:positionV relativeFrom="paragraph">
                  <wp:posOffset>50800</wp:posOffset>
                </wp:positionV>
                <wp:extent cx="5189220" cy="0"/>
                <wp:effectExtent l="0" t="0" r="3048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9525">
                          <a:solidFill>
                            <a:srgbClr val="000000"/>
                          </a:solidFill>
                          <a:round/>
                        </a:ln>
                      </wps:spPr>
                      <wps:bodyPr/>
                    </wps:wsp>
                  </a:graphicData>
                </a:graphic>
              </wp:anchor>
            </w:drawing>
          </mc:Choice>
          <mc:Fallback>
            <w:pict>
              <v:line w14:anchorId="45D70CDA" id="直接连接符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5pt,4pt" to="408.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"/>
            </w:pict>
          </mc:Fallback>
        </mc:AlternateContent>
      </w:r>
      <w:r>
        <w:rPr>
          <w:rFonts w:ascii="仿宋_GB2312" w:hAnsi="宋体" w:hint="eastAsia"/>
          <w:b/>
          <w:bCs/>
          <w:color w:val="000000"/>
          <w:szCs w:val="32"/>
        </w:rPr>
        <w:t>时  间：2018年</w:t>
      </w:r>
      <w:r>
        <w:rPr>
          <w:rFonts w:ascii="仿宋_GB2312" w:hAnsi="宋体"/>
          <w:b/>
          <w:bCs/>
          <w:color w:val="000000"/>
          <w:szCs w:val="32"/>
        </w:rPr>
        <w:t>11</w:t>
      </w:r>
      <w:r>
        <w:rPr>
          <w:rFonts w:ascii="仿宋_GB2312" w:hAnsi="宋体" w:hint="eastAsia"/>
          <w:b/>
          <w:bCs/>
          <w:color w:val="000000"/>
          <w:szCs w:val="32"/>
        </w:rPr>
        <w:t>月</w:t>
      </w:r>
      <w:r>
        <w:rPr>
          <w:rFonts w:ascii="仿宋_GB2312" w:hAnsi="宋体"/>
          <w:b/>
          <w:bCs/>
          <w:color w:val="000000"/>
          <w:szCs w:val="32"/>
        </w:rPr>
        <w:t>3</w:t>
      </w:r>
      <w:r>
        <w:rPr>
          <w:rFonts w:ascii="仿宋_GB2312" w:hAnsi="宋体" w:hint="eastAsia"/>
          <w:b/>
          <w:bCs/>
          <w:color w:val="000000"/>
          <w:szCs w:val="32"/>
        </w:rPr>
        <w:t xml:space="preserve">日 </w:t>
      </w:r>
      <w:r>
        <w:rPr>
          <w:rFonts w:ascii="仿宋_GB2312" w:hAnsi="宋体" w:hint="eastAsia"/>
          <w:color w:val="000000"/>
          <w:szCs w:val="32"/>
        </w:rPr>
        <w:t xml:space="preserve">      </w:t>
      </w:r>
      <w:r>
        <w:rPr>
          <w:rFonts w:ascii="仿宋_GB2312" w:hAnsi="宋体"/>
          <w:color w:val="000000"/>
          <w:szCs w:val="32"/>
        </w:rPr>
        <w:t xml:space="preserve">   </w:t>
      </w:r>
      <w:r>
        <w:rPr>
          <w:rFonts w:ascii="仿宋_GB2312" w:hAnsi="宋体" w:hint="eastAsia"/>
          <w:b/>
          <w:bCs/>
          <w:color w:val="000000"/>
          <w:szCs w:val="32"/>
        </w:rPr>
        <w:t>地  点：</w:t>
      </w:r>
      <w:r>
        <w:rPr>
          <w:rFonts w:ascii="仿宋_GB2312" w:hAnsi="宋体" w:hint="eastAsia"/>
          <w:color w:val="000000"/>
          <w:szCs w:val="32"/>
        </w:rPr>
        <w:t xml:space="preserve"> 学院会议室</w:t>
      </w:r>
    </w:p>
    <w:p w:rsidR="00312B1F" w:rsidRDefault="00312B1F" w:rsidP="00312B1F">
      <w:pPr>
        <w:snapToGrid w:val="0"/>
        <w:spacing w:line="560" w:lineRule="exact"/>
        <w:rPr>
          <w:rFonts w:ascii="仿宋_GB2312" w:hAnsi="宋体"/>
          <w:bCs/>
          <w:color w:val="000000"/>
          <w:szCs w:val="32"/>
        </w:rPr>
      </w:pPr>
      <w:r>
        <w:rPr>
          <w:rFonts w:ascii="仿宋_GB2312" w:hAnsi="宋体" w:hint="eastAsia"/>
          <w:b/>
          <w:bCs/>
          <w:color w:val="000000"/>
          <w:szCs w:val="32"/>
        </w:rPr>
        <w:t>主持人：</w:t>
      </w:r>
      <w:proofErr w:type="gramStart"/>
      <w:r>
        <w:rPr>
          <w:rFonts w:ascii="仿宋_GB2312" w:hAnsi="宋体" w:hint="eastAsia"/>
          <w:b/>
          <w:bCs/>
          <w:color w:val="000000"/>
          <w:szCs w:val="32"/>
        </w:rPr>
        <w:t>修光利</w:t>
      </w:r>
      <w:proofErr w:type="gramEnd"/>
      <w:r>
        <w:rPr>
          <w:rFonts w:ascii="仿宋_GB2312" w:hAnsi="宋体" w:hint="eastAsia"/>
          <w:color w:val="000000"/>
          <w:szCs w:val="32"/>
        </w:rPr>
        <w:t xml:space="preserve">           </w:t>
      </w:r>
      <w:r>
        <w:rPr>
          <w:rFonts w:ascii="仿宋_GB2312" w:hAnsi="宋体"/>
          <w:color w:val="000000"/>
          <w:szCs w:val="32"/>
        </w:rPr>
        <w:t xml:space="preserve">    </w:t>
      </w:r>
      <w:r>
        <w:rPr>
          <w:rFonts w:ascii="仿宋_GB2312" w:hAnsi="宋体" w:hint="eastAsia"/>
          <w:color w:val="000000"/>
          <w:szCs w:val="32"/>
        </w:rPr>
        <w:t xml:space="preserve">    </w:t>
      </w:r>
      <w:r>
        <w:rPr>
          <w:rFonts w:ascii="仿宋_GB2312" w:hAnsi="宋体"/>
          <w:color w:val="000000"/>
          <w:szCs w:val="32"/>
        </w:rPr>
        <w:t xml:space="preserve"> </w:t>
      </w:r>
      <w:r>
        <w:rPr>
          <w:rFonts w:ascii="仿宋_GB2312" w:hAnsi="宋体" w:hint="eastAsia"/>
          <w:b/>
          <w:bCs/>
          <w:color w:val="000000"/>
          <w:szCs w:val="32"/>
        </w:rPr>
        <w:t>记录人：张熠</w:t>
      </w:r>
    </w:p>
    <w:p w:rsidR="00312B1F" w:rsidRDefault="00312B1F" w:rsidP="00312B1F">
      <w:pPr>
        <w:snapToGrid w:val="0"/>
        <w:spacing w:line="560" w:lineRule="exact"/>
        <w:ind w:leftChars="1" w:left="1262" w:hangingChars="397" w:hanging="1259"/>
        <w:rPr>
          <w:rFonts w:ascii="仿宋_GB2312" w:hAnsi="宋体"/>
          <w:color w:val="000000"/>
          <w:szCs w:val="32"/>
        </w:rPr>
      </w:pPr>
      <w:r>
        <w:rPr>
          <w:rFonts w:ascii="仿宋_GB2312" w:hAnsi="宋体" w:hint="eastAsia"/>
          <w:b/>
          <w:bCs/>
          <w:color w:val="000000"/>
          <w:szCs w:val="32"/>
        </w:rPr>
        <w:t>出  席：</w:t>
      </w:r>
      <w:r w:rsidRPr="00F70952">
        <w:rPr>
          <w:rFonts w:ascii="仿宋_GB2312" w:hAnsi="宋体" w:hint="eastAsia"/>
          <w:color w:val="000000"/>
          <w:szCs w:val="32"/>
        </w:rPr>
        <w:t>汪华林</w:t>
      </w:r>
      <w:r>
        <w:rPr>
          <w:rFonts w:ascii="仿宋_GB2312" w:hAnsi="宋体" w:hint="eastAsia"/>
          <w:color w:val="000000"/>
          <w:szCs w:val="32"/>
        </w:rPr>
        <w:t>、孙贤波、孙玉柱、陈雪莉、饶志雄、曹娜</w:t>
      </w:r>
    </w:p>
    <w:p w:rsidR="00312B1F" w:rsidRDefault="00312B1F" w:rsidP="00312B1F">
      <w:pPr>
        <w:snapToGrid w:val="0"/>
        <w:spacing w:line="560" w:lineRule="exact"/>
        <w:ind w:leftChars="1" w:left="1262" w:hangingChars="397" w:hanging="1259"/>
        <w:rPr>
          <w:rFonts w:ascii="仿宋_GB2312" w:hAnsi="宋体"/>
          <w:b/>
          <w:bCs/>
          <w:color w:val="000000"/>
          <w:szCs w:val="32"/>
        </w:rPr>
      </w:pPr>
      <w:r>
        <w:rPr>
          <w:rFonts w:ascii="仿宋_GB2312" w:hAnsi="宋体" w:hint="eastAsia"/>
          <w:b/>
          <w:bCs/>
          <w:color w:val="000000"/>
          <w:szCs w:val="32"/>
        </w:rPr>
        <w:t>请  假：无</w:t>
      </w:r>
    </w:p>
    <w:p w:rsidR="00312B1F" w:rsidRDefault="00312B1F" w:rsidP="00312B1F">
      <w:pPr>
        <w:snapToGrid w:val="0"/>
        <w:spacing w:line="560" w:lineRule="exact"/>
        <w:ind w:leftChars="1" w:left="1262" w:hangingChars="397" w:hanging="1259"/>
        <w:rPr>
          <w:rFonts w:ascii="仿宋_GB2312" w:hAnsi="宋体"/>
          <w:b/>
          <w:bCs/>
          <w:color w:val="000000"/>
          <w:szCs w:val="32"/>
        </w:rPr>
      </w:pPr>
      <w:r>
        <w:rPr>
          <w:rFonts w:ascii="仿宋_GB2312" w:hAnsi="宋体" w:hint="eastAsia"/>
          <w:b/>
          <w:bCs/>
          <w:color w:val="000000"/>
          <w:szCs w:val="32"/>
        </w:rPr>
        <w:t>列  席：吴诗勇</w:t>
      </w:r>
    </w:p>
    <w:p w:rsidR="00CB4A6C" w:rsidRDefault="00CB4A6C">
      <w:pPr>
        <w:snapToGrid w:val="0"/>
        <w:spacing w:line="560" w:lineRule="exact"/>
        <w:ind w:leftChars="1" w:left="1262" w:hangingChars="397" w:hanging="1259"/>
        <w:rPr>
          <w:rFonts w:ascii="仿宋_GB2312" w:hAnsi="宋体"/>
          <w:b/>
          <w:bCs/>
          <w:color w:val="000000"/>
          <w:szCs w:val="32"/>
        </w:rPr>
      </w:pPr>
    </w:p>
    <w:p w:rsidR="00CB4A6C" w:rsidRDefault="00480955">
      <w:pPr>
        <w:snapToGrid w:val="0"/>
        <w:spacing w:beforeLines="50" w:before="289" w:afterLines="50" w:after="289" w:line="560" w:lineRule="exact"/>
        <w:rPr>
          <w:rFonts w:ascii="仿宋_GB2312" w:hAnsi="宋体"/>
          <w:b/>
          <w:bCs/>
          <w:color w:val="000000"/>
          <w:szCs w:val="32"/>
        </w:rPr>
      </w:pPr>
      <w:r>
        <w:rPr>
          <w:rFonts w:ascii="仿宋_GB2312" w:hAnsi="宋体" w:hint="eastAsia"/>
          <w:b/>
          <w:bCs/>
          <w:color w:val="000000"/>
          <w:szCs w:val="32"/>
        </w:rPr>
        <w:t>会议事项：</w:t>
      </w:r>
    </w:p>
    <w:p w:rsidR="00CB4A6C" w:rsidRPr="00312B1F" w:rsidRDefault="00312B1F" w:rsidP="00312B1F">
      <w:pPr>
        <w:pStyle w:val="a8"/>
        <w:numPr>
          <w:ilvl w:val="0"/>
          <w:numId w:val="1"/>
        </w:numPr>
        <w:snapToGrid w:val="0"/>
        <w:spacing w:line="560" w:lineRule="exact"/>
        <w:ind w:firstLineChars="0"/>
        <w:jc w:val="left"/>
        <w:rPr>
          <w:rFonts w:ascii="仿宋_GB2312" w:hAnsi="宋体"/>
          <w:szCs w:val="32"/>
        </w:rPr>
      </w:pPr>
      <w:r w:rsidRPr="00312B1F">
        <w:rPr>
          <w:rFonts w:ascii="仿宋_GB2312" w:hAnsi="宋体" w:hint="eastAsia"/>
          <w:szCs w:val="32"/>
        </w:rPr>
        <w:t>学习违反党的廉洁纪律典型案例选编材料。</w:t>
      </w:r>
    </w:p>
    <w:p w:rsidR="00312B1F" w:rsidRDefault="00312B1F" w:rsidP="00312B1F">
      <w:pPr>
        <w:pStyle w:val="a8"/>
        <w:numPr>
          <w:ilvl w:val="0"/>
          <w:numId w:val="1"/>
        </w:numPr>
        <w:snapToGrid w:val="0"/>
        <w:spacing w:line="560" w:lineRule="exact"/>
        <w:ind w:firstLineChars="0"/>
        <w:jc w:val="left"/>
        <w:rPr>
          <w:rFonts w:ascii="仿宋_GB2312" w:hAnsi="宋体"/>
          <w:color w:val="000000"/>
          <w:szCs w:val="32"/>
        </w:rPr>
      </w:pPr>
      <w:r>
        <w:rPr>
          <w:rFonts w:ascii="仿宋_GB2312" w:hAnsi="宋体" w:hint="eastAsia"/>
          <w:color w:val="000000"/>
          <w:szCs w:val="32"/>
        </w:rPr>
        <w:t>讨论开展学院办公室</w:t>
      </w:r>
      <w:r>
        <w:rPr>
          <w:rFonts w:ascii="仿宋_GB2312" w:hAnsi="宋体"/>
          <w:color w:val="000000"/>
          <w:szCs w:val="32"/>
        </w:rPr>
        <w:t>主任</w:t>
      </w:r>
      <w:r>
        <w:rPr>
          <w:rFonts w:ascii="仿宋_GB2312" w:hAnsi="宋体" w:hint="eastAsia"/>
          <w:color w:val="000000"/>
          <w:szCs w:val="32"/>
        </w:rPr>
        <w:t>民主</w:t>
      </w:r>
      <w:r>
        <w:rPr>
          <w:rFonts w:ascii="仿宋_GB2312" w:hAnsi="宋体"/>
          <w:color w:val="000000"/>
          <w:szCs w:val="32"/>
        </w:rPr>
        <w:t>推荐</w:t>
      </w:r>
      <w:r>
        <w:rPr>
          <w:rFonts w:ascii="仿宋_GB2312" w:hAnsi="宋体" w:hint="eastAsia"/>
          <w:color w:val="000000"/>
          <w:szCs w:val="32"/>
        </w:rPr>
        <w:t>和</w:t>
      </w:r>
      <w:r>
        <w:rPr>
          <w:rFonts w:ascii="仿宋_GB2312" w:hAnsi="宋体"/>
          <w:color w:val="000000"/>
          <w:szCs w:val="32"/>
        </w:rPr>
        <w:t>考察工作</w:t>
      </w:r>
      <w:r>
        <w:rPr>
          <w:rFonts w:ascii="仿宋_GB2312" w:hAnsi="宋体" w:hint="eastAsia"/>
          <w:color w:val="000000"/>
          <w:szCs w:val="32"/>
        </w:rPr>
        <w:t>。</w:t>
      </w:r>
    </w:p>
    <w:p w:rsidR="00312B1F" w:rsidRPr="00312B1F" w:rsidRDefault="00312B1F" w:rsidP="00312B1F">
      <w:pPr>
        <w:pStyle w:val="a8"/>
        <w:numPr>
          <w:ilvl w:val="0"/>
          <w:numId w:val="1"/>
        </w:numPr>
        <w:snapToGrid w:val="0"/>
        <w:spacing w:line="560" w:lineRule="exact"/>
        <w:ind w:firstLineChars="0"/>
        <w:rPr>
          <w:rFonts w:ascii="仿宋_GB2312" w:hAnsi="宋体"/>
          <w:szCs w:val="32"/>
        </w:rPr>
      </w:pPr>
      <w:r w:rsidRPr="00312B1F">
        <w:rPr>
          <w:rFonts w:ascii="仿宋_GB2312" w:hAnsi="宋体" w:hint="eastAsia"/>
          <w:szCs w:val="32"/>
        </w:rPr>
        <w:t>传达11月1日下午校党委中心组扩大学习，教育部政策法规司副司长杨志刚关于学习贯彻全国教育大会精神的辅导报告的内容。</w:t>
      </w:r>
    </w:p>
    <w:p w:rsidR="00312B1F" w:rsidRPr="00312B1F" w:rsidRDefault="00312B1F" w:rsidP="00312B1F">
      <w:pPr>
        <w:pStyle w:val="a8"/>
        <w:numPr>
          <w:ilvl w:val="0"/>
          <w:numId w:val="1"/>
        </w:numPr>
        <w:snapToGrid w:val="0"/>
        <w:spacing w:line="560" w:lineRule="exact"/>
        <w:ind w:firstLineChars="0"/>
        <w:rPr>
          <w:rFonts w:ascii="仿宋_GB2312" w:hAnsi="宋体"/>
          <w:szCs w:val="32"/>
        </w:rPr>
      </w:pPr>
      <w:r w:rsidRPr="00312B1F">
        <w:rPr>
          <w:rFonts w:ascii="仿宋_GB2312" w:hAnsi="宋体" w:hint="eastAsia"/>
          <w:szCs w:val="32"/>
        </w:rPr>
        <w:t>反馈学校11月1日对学院进行的三大主体责任落实情况进行检查的情况。</w:t>
      </w:r>
    </w:p>
    <w:p w:rsidR="00312B1F" w:rsidRPr="00312B1F" w:rsidRDefault="00312B1F" w:rsidP="00312B1F">
      <w:pPr>
        <w:pStyle w:val="a8"/>
        <w:numPr>
          <w:ilvl w:val="0"/>
          <w:numId w:val="1"/>
        </w:numPr>
        <w:snapToGrid w:val="0"/>
        <w:spacing w:line="560" w:lineRule="exact"/>
        <w:ind w:firstLineChars="0"/>
        <w:rPr>
          <w:rFonts w:ascii="仿宋_GB2312" w:hAnsi="宋体"/>
          <w:szCs w:val="32"/>
        </w:rPr>
      </w:pPr>
      <w:r w:rsidRPr="00312B1F">
        <w:rPr>
          <w:rFonts w:ascii="仿宋_GB2312" w:hAnsi="宋体" w:hint="eastAsia"/>
          <w:szCs w:val="32"/>
        </w:rPr>
        <w:t>再次强调做好进口博览会期间实验室安全，学生安全稳定工作。</w:t>
      </w:r>
    </w:p>
    <w:p w:rsidR="00312B1F" w:rsidRPr="00312B1F" w:rsidRDefault="00312B1F" w:rsidP="00312B1F">
      <w:pPr>
        <w:pStyle w:val="a8"/>
        <w:numPr>
          <w:ilvl w:val="0"/>
          <w:numId w:val="1"/>
        </w:numPr>
        <w:snapToGrid w:val="0"/>
        <w:spacing w:line="560" w:lineRule="exact"/>
        <w:ind w:firstLineChars="0"/>
        <w:rPr>
          <w:rFonts w:ascii="仿宋_GB2312" w:hAnsi="宋体"/>
          <w:szCs w:val="32"/>
        </w:rPr>
      </w:pPr>
      <w:r w:rsidRPr="00312B1F">
        <w:rPr>
          <w:rFonts w:ascii="仿宋_GB2312" w:hAnsi="宋体" w:hint="eastAsia"/>
          <w:szCs w:val="32"/>
        </w:rPr>
        <w:lastRenderedPageBreak/>
        <w:t>讨论学院2018年工作总结及2019年工作计划。</w:t>
      </w:r>
    </w:p>
    <w:p w:rsidR="00312B1F" w:rsidRPr="00312B1F" w:rsidRDefault="00312B1F" w:rsidP="00312B1F">
      <w:pPr>
        <w:pStyle w:val="a8"/>
        <w:numPr>
          <w:ilvl w:val="0"/>
          <w:numId w:val="1"/>
        </w:numPr>
        <w:snapToGrid w:val="0"/>
        <w:spacing w:line="560" w:lineRule="exact"/>
        <w:ind w:firstLineChars="0"/>
        <w:rPr>
          <w:rFonts w:ascii="仿宋_GB2312" w:hAnsi="宋体"/>
          <w:szCs w:val="32"/>
        </w:rPr>
      </w:pPr>
      <w:r w:rsidRPr="00312B1F">
        <w:rPr>
          <w:rFonts w:ascii="仿宋_GB2312" w:hAnsi="宋体" w:hint="eastAsia"/>
          <w:szCs w:val="32"/>
        </w:rPr>
        <w:t>通报学院将于11月24日组织全院教工开展秋游活动。</w:t>
      </w:r>
    </w:p>
    <w:p w:rsidR="00312B1F" w:rsidRPr="00312B1F" w:rsidRDefault="00312B1F" w:rsidP="00312B1F">
      <w:pPr>
        <w:snapToGrid w:val="0"/>
        <w:spacing w:line="560" w:lineRule="exact"/>
        <w:jc w:val="left"/>
        <w:rPr>
          <w:rFonts w:ascii="仿宋_GB2312" w:hAnsi="宋体"/>
          <w:color w:val="000000"/>
          <w:szCs w:val="32"/>
        </w:rPr>
      </w:pPr>
    </w:p>
    <w:tbl>
      <w:tblPr>
        <w:tblpPr w:leftFromText="180" w:rightFromText="180" w:vertAnchor="text" w:horzAnchor="margin" w:tblpY="1009"/>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6889"/>
      </w:tblGrid>
      <w:tr w:rsidR="00CB4A6C">
        <w:trPr>
          <w:cantSplit/>
          <w:trHeight w:val="842"/>
        </w:trPr>
        <w:tc>
          <w:tcPr>
            <w:tcW w:w="1941" w:type="dxa"/>
            <w:vMerge w:val="restart"/>
            <w:tcBorders>
              <w:right w:val="single" w:sz="8" w:space="0" w:color="auto"/>
            </w:tcBorders>
            <w:shd w:val="clear" w:color="auto" w:fill="auto"/>
            <w:vAlign w:val="center"/>
          </w:tcPr>
          <w:p w:rsidR="00CB4A6C" w:rsidRDefault="00480955">
            <w:pPr>
              <w:snapToGrid w:val="0"/>
              <w:spacing w:line="560" w:lineRule="exact"/>
              <w:jc w:val="center"/>
              <w:rPr>
                <w:rFonts w:ascii="黑体" w:eastAsia="黑体" w:hAnsi="黑体"/>
                <w:color w:val="000000"/>
                <w:szCs w:val="32"/>
              </w:rPr>
            </w:pPr>
            <w:proofErr w:type="gramStart"/>
            <w:r>
              <w:rPr>
                <w:rFonts w:ascii="黑体" w:eastAsia="黑体" w:hAnsi="黑体" w:hint="eastAsia"/>
                <w:color w:val="000000"/>
                <w:szCs w:val="32"/>
              </w:rPr>
              <w:t>阅</w:t>
            </w:r>
            <w:proofErr w:type="gramEnd"/>
          </w:p>
          <w:p w:rsidR="00CB4A6C" w:rsidRDefault="00480955">
            <w:pPr>
              <w:snapToGrid w:val="0"/>
              <w:spacing w:line="560" w:lineRule="exact"/>
              <w:jc w:val="center"/>
              <w:rPr>
                <w:rFonts w:ascii="黑体" w:eastAsia="黑体" w:hAnsi="黑体"/>
                <w:color w:val="000000"/>
                <w:szCs w:val="32"/>
              </w:rPr>
            </w:pPr>
            <w:r>
              <w:rPr>
                <w:rFonts w:ascii="黑体" w:eastAsia="黑体" w:hAnsi="黑体" w:hint="eastAsia"/>
                <w:color w:val="000000"/>
                <w:szCs w:val="32"/>
              </w:rPr>
              <w:t>后</w:t>
            </w:r>
          </w:p>
          <w:p w:rsidR="00CB4A6C" w:rsidRDefault="00480955">
            <w:pPr>
              <w:snapToGrid w:val="0"/>
              <w:spacing w:line="560" w:lineRule="exact"/>
              <w:jc w:val="center"/>
              <w:rPr>
                <w:rFonts w:ascii="黑体" w:eastAsia="黑体" w:hAnsi="黑体"/>
                <w:color w:val="000000"/>
                <w:szCs w:val="32"/>
              </w:rPr>
            </w:pPr>
            <w:r>
              <w:rPr>
                <w:rFonts w:ascii="黑体" w:eastAsia="黑体" w:hAnsi="黑体" w:hint="eastAsia"/>
                <w:color w:val="000000"/>
                <w:szCs w:val="32"/>
              </w:rPr>
              <w:t>签</w:t>
            </w:r>
          </w:p>
          <w:p w:rsidR="00CB4A6C" w:rsidRDefault="00480955">
            <w:pPr>
              <w:snapToGrid w:val="0"/>
              <w:spacing w:line="560" w:lineRule="exact"/>
              <w:jc w:val="center"/>
              <w:rPr>
                <w:rFonts w:ascii="黑体" w:eastAsia="黑体" w:hAnsi="黑体"/>
                <w:color w:val="000000"/>
                <w:szCs w:val="32"/>
              </w:rPr>
            </w:pPr>
            <w:r>
              <w:rPr>
                <w:rFonts w:ascii="黑体" w:eastAsia="黑体" w:hAnsi="黑体" w:hint="eastAsia"/>
                <w:color w:val="000000"/>
                <w:szCs w:val="32"/>
              </w:rPr>
              <w:t>名</w:t>
            </w:r>
          </w:p>
        </w:tc>
        <w:tc>
          <w:tcPr>
            <w:tcW w:w="6889" w:type="dxa"/>
            <w:tcBorders>
              <w:right w:val="single" w:sz="8" w:space="0" w:color="auto"/>
            </w:tcBorders>
            <w:shd w:val="clear" w:color="auto" w:fill="auto"/>
            <w:vAlign w:val="center"/>
          </w:tcPr>
          <w:p w:rsidR="00CB4A6C" w:rsidRDefault="00480955">
            <w:pPr>
              <w:snapToGrid w:val="0"/>
              <w:spacing w:line="560" w:lineRule="exact"/>
              <w:jc w:val="center"/>
              <w:rPr>
                <w:rFonts w:ascii="黑体" w:eastAsia="黑体" w:hAnsi="黑体"/>
                <w:color w:val="000000"/>
                <w:szCs w:val="32"/>
              </w:rPr>
            </w:pPr>
            <w:r>
              <w:rPr>
                <w:rFonts w:ascii="黑体" w:eastAsia="黑体" w:hAnsi="黑体" w:hint="eastAsia"/>
                <w:color w:val="000000"/>
                <w:szCs w:val="32"/>
              </w:rPr>
              <w:t>书  记</w:t>
            </w:r>
          </w:p>
        </w:tc>
      </w:tr>
      <w:tr w:rsidR="00CB4A6C">
        <w:trPr>
          <w:cantSplit/>
          <w:trHeight w:val="2038"/>
        </w:trPr>
        <w:tc>
          <w:tcPr>
            <w:tcW w:w="1941" w:type="dxa"/>
            <w:vMerge/>
            <w:tcBorders>
              <w:right w:val="single" w:sz="8" w:space="0" w:color="auto"/>
            </w:tcBorders>
            <w:shd w:val="clear" w:color="auto" w:fill="auto"/>
            <w:vAlign w:val="center"/>
          </w:tcPr>
          <w:p w:rsidR="00CB4A6C" w:rsidRDefault="00CB4A6C">
            <w:pPr>
              <w:snapToGrid w:val="0"/>
              <w:spacing w:line="560" w:lineRule="exact"/>
              <w:jc w:val="center"/>
              <w:rPr>
                <w:rFonts w:ascii="仿宋_GB2312" w:hAnsi="宋体"/>
                <w:b/>
                <w:color w:val="000000"/>
                <w:szCs w:val="32"/>
              </w:rPr>
            </w:pPr>
          </w:p>
        </w:tc>
        <w:tc>
          <w:tcPr>
            <w:tcW w:w="6889" w:type="dxa"/>
            <w:tcBorders>
              <w:left w:val="single" w:sz="8" w:space="0" w:color="auto"/>
            </w:tcBorders>
            <w:shd w:val="clear" w:color="auto" w:fill="auto"/>
            <w:vAlign w:val="bottom"/>
          </w:tcPr>
          <w:p w:rsidR="00CB4A6C" w:rsidRDefault="00480955">
            <w:pPr>
              <w:wordWrap w:val="0"/>
              <w:snapToGrid w:val="0"/>
              <w:spacing w:line="560" w:lineRule="exact"/>
              <w:jc w:val="right"/>
              <w:rPr>
                <w:rFonts w:ascii="仿宋_GB2312" w:hAnsi="宋体"/>
                <w:color w:val="000000"/>
                <w:szCs w:val="32"/>
              </w:rPr>
            </w:pPr>
            <w:r>
              <w:rPr>
                <w:rFonts w:ascii="仿宋_GB2312" w:hAnsi="宋体" w:hint="eastAsia"/>
                <w:color w:val="000000"/>
                <w:szCs w:val="32"/>
              </w:rPr>
              <w:t>年     月     日</w:t>
            </w:r>
          </w:p>
        </w:tc>
      </w:tr>
    </w:tbl>
    <w:p w:rsidR="00CB4A6C" w:rsidRDefault="00CB4A6C"/>
    <w:p w:rsidR="00CB4A6C" w:rsidRDefault="00CB4A6C"/>
    <w:sectPr w:rsidR="00CB4A6C">
      <w:footerReference w:type="even" r:id="rId8"/>
      <w:footerReference w:type="default" r:id="rId9"/>
      <w:pgSz w:w="11907" w:h="16840"/>
      <w:pgMar w:top="2098" w:right="1531" w:bottom="1985" w:left="1531" w:header="851" w:footer="1588"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4F7" w:rsidRDefault="001E14F7">
      <w:r>
        <w:separator/>
      </w:r>
    </w:p>
  </w:endnote>
  <w:endnote w:type="continuationSeparator" w:id="0">
    <w:p w:rsidR="001E14F7" w:rsidRDefault="001E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A6C" w:rsidRDefault="00480955">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CB4A6C" w:rsidRDefault="00CB4A6C">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A6C" w:rsidRDefault="00480955">
    <w:pPr>
      <w:pStyle w:val="a3"/>
      <w:framePr w:w="1531" w:wrap="around" w:vAnchor="text" w:hAnchor="margin" w:xAlign="outside" w:y="1"/>
      <w:ind w:firstLineChars="100" w:firstLine="280"/>
      <w:rPr>
        <w:rStyle w:val="a7"/>
        <w:rFonts w:eastAsia="宋体"/>
        <w:sz w:val="28"/>
      </w:rPr>
    </w:pPr>
    <w:r>
      <w:rPr>
        <w:rStyle w:val="a7"/>
        <w:rFonts w:eastAsia="宋体" w:hint="eastAsia"/>
        <w:sz w:val="28"/>
      </w:rPr>
      <w:t>—</w:t>
    </w:r>
    <w:r>
      <w:rPr>
        <w:rStyle w:val="a7"/>
        <w:rFonts w:eastAsia="宋体" w:hint="eastAsia"/>
        <w:sz w:val="28"/>
      </w:rPr>
      <w:t xml:space="preserve"> </w:t>
    </w:r>
    <w:r>
      <w:rPr>
        <w:rStyle w:val="a7"/>
        <w:rFonts w:eastAsia="宋体"/>
        <w:sz w:val="28"/>
      </w:rPr>
      <w:fldChar w:fldCharType="begin"/>
    </w:r>
    <w:r>
      <w:rPr>
        <w:rStyle w:val="a7"/>
        <w:rFonts w:eastAsia="宋体"/>
        <w:sz w:val="28"/>
      </w:rPr>
      <w:instrText xml:space="preserve">PAGE  </w:instrText>
    </w:r>
    <w:r>
      <w:rPr>
        <w:rStyle w:val="a7"/>
        <w:rFonts w:eastAsia="宋体"/>
        <w:sz w:val="28"/>
      </w:rPr>
      <w:fldChar w:fldCharType="separate"/>
    </w:r>
    <w:r w:rsidR="00A873C7">
      <w:rPr>
        <w:rStyle w:val="a7"/>
        <w:rFonts w:eastAsia="宋体"/>
        <w:noProof/>
        <w:sz w:val="28"/>
      </w:rPr>
      <w:t>2</w:t>
    </w:r>
    <w:r>
      <w:rPr>
        <w:rStyle w:val="a7"/>
        <w:rFonts w:eastAsia="宋体"/>
        <w:sz w:val="28"/>
      </w:rPr>
      <w:fldChar w:fldCharType="end"/>
    </w:r>
    <w:r>
      <w:rPr>
        <w:rStyle w:val="a7"/>
        <w:rFonts w:eastAsia="宋体" w:hint="eastAsia"/>
        <w:sz w:val="28"/>
      </w:rPr>
      <w:t xml:space="preserve"> </w:t>
    </w:r>
    <w:r>
      <w:rPr>
        <w:rStyle w:val="a7"/>
        <w:rFonts w:eastAsia="宋体" w:hint="eastAsia"/>
        <w:sz w:val="28"/>
      </w:rPr>
      <w:t>—</w:t>
    </w:r>
    <w:r>
      <w:rPr>
        <w:rStyle w:val="a7"/>
        <w:rFonts w:eastAsia="宋体" w:hint="eastAsia"/>
        <w:sz w:val="28"/>
      </w:rPr>
      <w:t xml:space="preserve">  </w:t>
    </w:r>
  </w:p>
  <w:p w:rsidR="00CB4A6C" w:rsidRDefault="00CB4A6C">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4F7" w:rsidRDefault="001E14F7">
      <w:r>
        <w:separator/>
      </w:r>
    </w:p>
  </w:footnote>
  <w:footnote w:type="continuationSeparator" w:id="0">
    <w:p w:rsidR="001E14F7" w:rsidRDefault="001E1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75652"/>
    <w:multiLevelType w:val="hybridMultilevel"/>
    <w:tmpl w:val="9EF0E328"/>
    <w:lvl w:ilvl="0" w:tplc="FCB2F9EE">
      <w:start w:val="1"/>
      <w:numFmt w:val="japaneseCounting"/>
      <w:lvlText w:val="%1、"/>
      <w:lvlJc w:val="left"/>
      <w:pPr>
        <w:ind w:left="720" w:hanging="720"/>
      </w:pPr>
      <w:rPr>
        <w:rFonts w:hint="default"/>
        <w:color w:val="00000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29"/>
    <w:rsid w:val="000010E5"/>
    <w:rsid w:val="00046EED"/>
    <w:rsid w:val="0005510F"/>
    <w:rsid w:val="000745E8"/>
    <w:rsid w:val="000E2287"/>
    <w:rsid w:val="000F354F"/>
    <w:rsid w:val="0010016D"/>
    <w:rsid w:val="00121897"/>
    <w:rsid w:val="001241FA"/>
    <w:rsid w:val="001E14F7"/>
    <w:rsid w:val="002B3E2B"/>
    <w:rsid w:val="002E7AAC"/>
    <w:rsid w:val="002F0DEA"/>
    <w:rsid w:val="00303321"/>
    <w:rsid w:val="00312B1F"/>
    <w:rsid w:val="00337619"/>
    <w:rsid w:val="00343535"/>
    <w:rsid w:val="00395795"/>
    <w:rsid w:val="004240B7"/>
    <w:rsid w:val="004313A4"/>
    <w:rsid w:val="00480955"/>
    <w:rsid w:val="004B4521"/>
    <w:rsid w:val="004B4B74"/>
    <w:rsid w:val="00541DAC"/>
    <w:rsid w:val="005931F9"/>
    <w:rsid w:val="00593818"/>
    <w:rsid w:val="00595FA2"/>
    <w:rsid w:val="005A2585"/>
    <w:rsid w:val="005D49FE"/>
    <w:rsid w:val="0064279D"/>
    <w:rsid w:val="00665B02"/>
    <w:rsid w:val="006922E5"/>
    <w:rsid w:val="006E6755"/>
    <w:rsid w:val="006F081C"/>
    <w:rsid w:val="00713BF3"/>
    <w:rsid w:val="00721B25"/>
    <w:rsid w:val="007327DB"/>
    <w:rsid w:val="007B6494"/>
    <w:rsid w:val="00802EFB"/>
    <w:rsid w:val="00835B3E"/>
    <w:rsid w:val="008A76A6"/>
    <w:rsid w:val="008C0312"/>
    <w:rsid w:val="008C6B54"/>
    <w:rsid w:val="008F3D49"/>
    <w:rsid w:val="008F568D"/>
    <w:rsid w:val="00912B0F"/>
    <w:rsid w:val="00972340"/>
    <w:rsid w:val="009967BB"/>
    <w:rsid w:val="009C6A7F"/>
    <w:rsid w:val="00A55920"/>
    <w:rsid w:val="00A873C7"/>
    <w:rsid w:val="00AA3CC8"/>
    <w:rsid w:val="00AF4D29"/>
    <w:rsid w:val="00B14FE3"/>
    <w:rsid w:val="00B535C1"/>
    <w:rsid w:val="00B61D03"/>
    <w:rsid w:val="00BC5DFC"/>
    <w:rsid w:val="00BE467C"/>
    <w:rsid w:val="00C179EB"/>
    <w:rsid w:val="00C3113B"/>
    <w:rsid w:val="00C72F6D"/>
    <w:rsid w:val="00C915E0"/>
    <w:rsid w:val="00CA304F"/>
    <w:rsid w:val="00CB4A6C"/>
    <w:rsid w:val="00CF17B4"/>
    <w:rsid w:val="00CF3C8F"/>
    <w:rsid w:val="00D0595C"/>
    <w:rsid w:val="00D11F80"/>
    <w:rsid w:val="00D56F91"/>
    <w:rsid w:val="00DE0ABC"/>
    <w:rsid w:val="00E3295A"/>
    <w:rsid w:val="00E44D83"/>
    <w:rsid w:val="00E600AF"/>
    <w:rsid w:val="00EA35AD"/>
    <w:rsid w:val="00EA7A7F"/>
    <w:rsid w:val="00EE3D80"/>
    <w:rsid w:val="00F15366"/>
    <w:rsid w:val="00F70952"/>
    <w:rsid w:val="00F8491C"/>
    <w:rsid w:val="00FB3CA1"/>
    <w:rsid w:val="092C2195"/>
    <w:rsid w:val="0EE73FA4"/>
    <w:rsid w:val="16F7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7E8083D-2857-4502-9E68-746B5CA9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4">
    <w:name w:val="页脚 字符"/>
    <w:basedOn w:val="a0"/>
    <w:link w:val="a3"/>
    <w:qFormat/>
    <w:rPr>
      <w:rFonts w:ascii="Times New Roman" w:eastAsia="仿宋_GB2312" w:hAnsi="Times New Roman" w:cs="Times New Roman"/>
      <w:sz w:val="18"/>
      <w:szCs w:val="20"/>
    </w:rPr>
  </w:style>
  <w:style w:type="character" w:customStyle="1" w:styleId="a6">
    <w:name w:val="页眉 字符"/>
    <w:basedOn w:val="a0"/>
    <w:link w:val="a5"/>
    <w:uiPriority w:val="99"/>
    <w:qFormat/>
    <w:rPr>
      <w:rFonts w:ascii="Times New Roman" w:eastAsia="仿宋_GB2312" w:hAnsi="Times New Roman" w:cs="Times New Roman"/>
      <w:sz w:val="18"/>
      <w:szCs w:val="18"/>
    </w:rPr>
  </w:style>
  <w:style w:type="paragraph" w:styleId="a8">
    <w:name w:val="List Paragraph"/>
    <w:basedOn w:val="a"/>
    <w:uiPriority w:val="99"/>
    <w:rsid w:val="00312B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7511">
      <w:bodyDiv w:val="1"/>
      <w:marLeft w:val="0"/>
      <w:marRight w:val="0"/>
      <w:marTop w:val="0"/>
      <w:marBottom w:val="0"/>
      <w:divBdr>
        <w:top w:val="none" w:sz="0" w:space="0" w:color="auto"/>
        <w:left w:val="none" w:sz="0" w:space="0" w:color="auto"/>
        <w:bottom w:val="none" w:sz="0" w:space="0" w:color="auto"/>
        <w:right w:val="none" w:sz="0" w:space="0" w:color="auto"/>
      </w:divBdr>
    </w:div>
    <w:div w:id="417478995">
      <w:bodyDiv w:val="1"/>
      <w:marLeft w:val="0"/>
      <w:marRight w:val="0"/>
      <w:marTop w:val="0"/>
      <w:marBottom w:val="0"/>
      <w:divBdr>
        <w:top w:val="none" w:sz="0" w:space="0" w:color="auto"/>
        <w:left w:val="none" w:sz="0" w:space="0" w:color="auto"/>
        <w:bottom w:val="none" w:sz="0" w:space="0" w:color="auto"/>
        <w:right w:val="none" w:sz="0" w:space="0" w:color="auto"/>
      </w:divBdr>
    </w:div>
    <w:div w:id="774666677">
      <w:bodyDiv w:val="1"/>
      <w:marLeft w:val="0"/>
      <w:marRight w:val="0"/>
      <w:marTop w:val="0"/>
      <w:marBottom w:val="0"/>
      <w:divBdr>
        <w:top w:val="none" w:sz="0" w:space="0" w:color="auto"/>
        <w:left w:val="none" w:sz="0" w:space="0" w:color="auto"/>
        <w:bottom w:val="none" w:sz="0" w:space="0" w:color="auto"/>
        <w:right w:val="none" w:sz="0" w:space="0" w:color="auto"/>
      </w:divBdr>
    </w:div>
    <w:div w:id="116274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Words>
  <Characters>379</Characters>
  <Application>Microsoft Office Word</Application>
  <DocSecurity>0</DocSecurity>
  <Lines>3</Lines>
  <Paragraphs>1</Paragraphs>
  <ScaleCrop>false</ScaleCrop>
  <Company>Microsoft</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ZY</cp:lastModifiedBy>
  <cp:revision>3</cp:revision>
  <dcterms:created xsi:type="dcterms:W3CDTF">2018-11-18T06:44:00Z</dcterms:created>
  <dcterms:modified xsi:type="dcterms:W3CDTF">2018-11-18T06:44:00Z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