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31" w:rsidRDefault="003451D5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4"/>
          <w:szCs w:val="44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华东理工大学资源与环境工程学院党委</w:t>
      </w:r>
    </w:p>
    <w:p w:rsidR="00C13331" w:rsidRDefault="003451D5">
      <w:pPr>
        <w:snapToGrid w:val="0"/>
        <w:spacing w:line="560" w:lineRule="exact"/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4"/>
        </w:rPr>
        <w:t>委员会会议纪要</w:t>
      </w:r>
    </w:p>
    <w:p w:rsidR="00C13331" w:rsidRDefault="003451D5">
      <w:pPr>
        <w:snapToGrid w:val="0"/>
        <w:spacing w:line="560" w:lineRule="exact"/>
        <w:ind w:firstLineChars="350" w:firstLine="1106"/>
        <w:rPr>
          <w:rFonts w:eastAsia="华文中宋" w:hAnsi="华文中宋"/>
          <w:color w:val="000000"/>
          <w:sz w:val="24"/>
        </w:rPr>
      </w:pPr>
      <w:r>
        <w:rPr>
          <w:rFonts w:eastAsia="华文中宋" w:hAnsi="华文中宋" w:hint="eastAsia"/>
          <w:color w:val="000000"/>
          <w:szCs w:val="32"/>
        </w:rPr>
        <w:t>2018</w:t>
      </w:r>
      <w:r>
        <w:rPr>
          <w:rFonts w:eastAsia="华文中宋" w:hAnsi="华文中宋" w:hint="eastAsia"/>
          <w:color w:val="000000"/>
          <w:szCs w:val="32"/>
        </w:rPr>
        <w:t>年第（</w:t>
      </w:r>
      <w:r>
        <w:rPr>
          <w:rFonts w:eastAsia="华文中宋" w:hAnsi="华文中宋" w:hint="eastAsia"/>
          <w:color w:val="000000"/>
          <w:szCs w:val="32"/>
        </w:rPr>
        <w:t xml:space="preserve"> 12</w:t>
      </w:r>
      <w:r>
        <w:rPr>
          <w:rFonts w:eastAsia="华文中宋" w:hAnsi="华文中宋" w:hint="eastAsia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Cs w:val="32"/>
        </w:rPr>
        <w:t>）次</w:t>
      </w:r>
      <w:r>
        <w:rPr>
          <w:rFonts w:eastAsia="华文中宋" w:hAnsi="华文中宋" w:hint="eastAsia"/>
          <w:color w:val="000000"/>
          <w:szCs w:val="32"/>
        </w:rPr>
        <w:t xml:space="preserve"> </w:t>
      </w:r>
      <w:r>
        <w:rPr>
          <w:rFonts w:eastAsia="华文中宋" w:hAnsi="华文中宋" w:hint="eastAsia"/>
          <w:color w:val="000000"/>
          <w:sz w:val="24"/>
        </w:rPr>
        <w:t xml:space="preserve">                                 </w:t>
      </w:r>
    </w:p>
    <w:p w:rsidR="00C13331" w:rsidRDefault="003451D5">
      <w:pPr>
        <w:tabs>
          <w:tab w:val="left" w:pos="540"/>
        </w:tabs>
        <w:snapToGrid w:val="0"/>
        <w:spacing w:beforeLines="50" w:before="289" w:line="560" w:lineRule="exact"/>
        <w:rPr>
          <w:rFonts w:ascii="仿宋_GB2312" w:hAnsi="宋体"/>
          <w:color w:val="000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C50FB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pt" to="408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BB0AEAAFwDAAAOAAAAZHJzL2Uyb0RvYy54bWysU81uEzEQviPxDpbvZJOtgtpVNj2kKpcC&#10;kVoeYOL1Zi1sj2U72c1L8AJI3ODEkTtv0/IYjJ0f2nJD7GG0np/P830znl0ORrOt9EGhrflkNOZM&#10;WoGNsuuaf7i7fnXOWYhgG9BoZc13MvDL+csXs95VssQOdSM9IxAbqt7VvIvRVUURRCcNhBE6aSnY&#10;ojcQ6ejXReOhJ3Sji3I8fl306BvnUcgQyHu1D/J5xm9bKeL7tg0yMl1z6i1m67NdJVvMZ1CtPbhO&#10;iUMb8A9dGFCWLj1BXUEEtvHqLyijhMeAbRwJNAW2rRIycyA2k/EzNrcdOJm5kDjBnWQK/w9WvNsu&#10;PVNNzc84s2BoRA+ff9x/+vrr5xeyD9+/sbMkUu9CRbkLu/SJphjsrbtB8TEwi4sO7FrmZu92jhAm&#10;qaJ4UpIOwdFVq/4tNpQDm4hZsaH1JkGSFmzIg9mdBiOHyAQ5p5Pzi7Kk+YljrIDqWOh8iG8kGpZ+&#10;aq6VTZpBBdubEFMjUB1TktvitdI6z11b1tf8YlpOc0FArZoUTGnBr1cL7dkW0ubkL7OiyOM0jxvb&#10;7C/R9kA68dwrtsJmt/RHMWiEuZvDuqUdeXzO1X8exfw3AAAA//8DAFBLAwQUAAYACAAAACEAy9hO&#10;KtkAAAAEAQAADwAAAGRycy9kb3ducmV2LnhtbEyPwU7DMBBE70j9B2srcamo0yLaKMSpEJAbF0oR&#10;1228JBHxOo3dNvD1LFzgOJrRzJt8M7pOnWgIrWcDi3kCirjytuXawO6lvEpBhYhssfNMBj4pwKaY&#10;XOSYWX/mZzptY62khEOGBpoY+0zrUDXkMMx9Tyzeux8cRpFDre2AZyl3nV4myUo7bFkWGuzpvqHq&#10;Y3t0BkL5Sofya1bNkrfr2tPy8PD0iMZcTse7W1CRxvgXhh98QYdCmPb+yDaozsCN5Ayk8kfMdLFe&#10;g9r/al3k+j988Q0AAP//AwBQSwECLQAUAAYACAAAACEAtoM4kv4AAADhAQAAEwAAAAAAAAAAAAAA&#10;AAAAAAAAW0NvbnRlbnRfVHlwZXNdLnhtbFBLAQItABQABgAIAAAAIQA4/SH/1gAAAJQBAAALAAAA&#10;AAAAAAAAAAAAAC8BAABfcmVscy8ucmVsc1BLAQItABQABgAIAAAAIQD+pHBB0AEAAFwDAAAOAAAA&#10;AAAAAAAAAAAAAC4CAABkcnMvZTJvRG9jLnhtbFBLAQItABQABgAIAAAAIQDL2E4q2QAAAAQBAAAP&#10;AAAAAAAAAAAAAAAAACoEAABkcnMvZG93bnJldi54bWxQSwUGAAAAAAQABADzAAAAMAUAAAAA&#10;"/>
            </w:pict>
          </mc:Fallback>
        </mc:AlternateContent>
      </w:r>
      <w:r>
        <w:rPr>
          <w:rFonts w:ascii="仿宋_GB2312" w:hAnsi="宋体" w:hint="eastAsia"/>
          <w:b/>
          <w:bCs/>
          <w:color w:val="000000"/>
          <w:szCs w:val="32"/>
        </w:rPr>
        <w:t>时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间：</w:t>
      </w:r>
      <w:r>
        <w:rPr>
          <w:rFonts w:ascii="仿宋_GB2312" w:hAnsi="宋体" w:hint="eastAsia"/>
          <w:b/>
          <w:bCs/>
          <w:color w:val="000000"/>
          <w:szCs w:val="32"/>
        </w:rPr>
        <w:t>2018</w:t>
      </w:r>
      <w:r>
        <w:rPr>
          <w:rFonts w:ascii="仿宋_GB2312" w:hAnsi="宋体" w:hint="eastAsia"/>
          <w:b/>
          <w:bCs/>
          <w:color w:val="000000"/>
          <w:szCs w:val="32"/>
        </w:rPr>
        <w:t>年</w:t>
      </w:r>
      <w:r>
        <w:rPr>
          <w:rFonts w:ascii="仿宋_GB2312" w:hAnsi="宋体" w:hint="eastAsia"/>
          <w:b/>
          <w:bCs/>
          <w:color w:val="000000"/>
          <w:szCs w:val="32"/>
        </w:rPr>
        <w:t>9</w:t>
      </w:r>
      <w:r>
        <w:rPr>
          <w:rFonts w:ascii="仿宋_GB2312" w:hAnsi="宋体" w:hint="eastAsia"/>
          <w:b/>
          <w:bCs/>
          <w:color w:val="000000"/>
          <w:szCs w:val="32"/>
        </w:rPr>
        <w:t>月</w:t>
      </w:r>
      <w:r>
        <w:rPr>
          <w:rFonts w:ascii="仿宋_GB2312" w:hAnsi="宋体" w:hint="eastAsia"/>
          <w:b/>
          <w:bCs/>
          <w:color w:val="000000"/>
          <w:szCs w:val="32"/>
        </w:rPr>
        <w:t>7</w:t>
      </w:r>
      <w:r>
        <w:rPr>
          <w:rFonts w:ascii="仿宋_GB2312" w:hAnsi="宋体" w:hint="eastAsia"/>
          <w:b/>
          <w:bCs/>
          <w:color w:val="000000"/>
          <w:szCs w:val="32"/>
        </w:rPr>
        <w:t>日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ascii="仿宋_GB2312" w:hAnsi="宋体" w:hint="eastAsia"/>
          <w:b/>
          <w:bCs/>
          <w:color w:val="000000"/>
          <w:szCs w:val="32"/>
        </w:rPr>
        <w:t>地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点：</w:t>
      </w:r>
      <w:r>
        <w:rPr>
          <w:rFonts w:ascii="仿宋_GB2312" w:hAnsi="宋体" w:hint="eastAsia"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>学院会议室</w:t>
      </w:r>
    </w:p>
    <w:p w:rsidR="00C13331" w:rsidRDefault="003451D5"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主持人：程里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 xml:space="preserve">  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ascii="仿宋_GB2312" w:hAnsi="宋体" w:hint="eastAsia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ascii="仿宋_GB2312" w:hAnsi="宋体" w:hint="eastAsia"/>
          <w:b/>
          <w:bCs/>
          <w:color w:val="000000"/>
          <w:szCs w:val="32"/>
        </w:rPr>
        <w:t>记录人：张熠</w:t>
      </w:r>
    </w:p>
    <w:p w:rsidR="00C13331" w:rsidRDefault="003451D5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出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席：</w:t>
      </w:r>
      <w:r>
        <w:rPr>
          <w:rFonts w:ascii="仿宋_GB2312" w:hAnsi="宋体" w:hint="eastAsia"/>
          <w:color w:val="000000"/>
          <w:szCs w:val="32"/>
        </w:rPr>
        <w:t xml:space="preserve"> </w:t>
      </w:r>
      <w:r>
        <w:rPr>
          <w:rFonts w:ascii="仿宋_GB2312" w:hAnsi="宋体" w:hint="eastAsia"/>
          <w:color w:val="000000"/>
          <w:szCs w:val="32"/>
        </w:rPr>
        <w:t>修光利</w:t>
      </w:r>
      <w:r>
        <w:rPr>
          <w:rFonts w:ascii="仿宋_GB2312" w:hAnsi="宋体"/>
          <w:color w:val="000000"/>
          <w:szCs w:val="32"/>
        </w:rPr>
        <w:t>、</w:t>
      </w:r>
      <w:r>
        <w:rPr>
          <w:rFonts w:ascii="仿宋_GB2312" w:hAnsi="宋体" w:hint="eastAsia"/>
          <w:color w:val="000000"/>
          <w:szCs w:val="32"/>
        </w:rPr>
        <w:t>孙贤波、孙玉柱、陈雪莉、饶志雄、曹娜</w:t>
      </w:r>
    </w:p>
    <w:p w:rsidR="00C13331" w:rsidRDefault="003451D5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请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ascii="仿宋_GB2312" w:hAnsi="宋体" w:hint="eastAsia"/>
          <w:b/>
          <w:bCs/>
          <w:color w:val="000000"/>
          <w:szCs w:val="32"/>
        </w:rPr>
        <w:t>无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 w:rsidR="00C13331" w:rsidRDefault="003451D5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列</w:t>
      </w:r>
      <w:r>
        <w:rPr>
          <w:rFonts w:ascii="仿宋_GB2312" w:hAnsi="宋体" w:hint="eastAsia"/>
          <w:b/>
          <w:bCs/>
          <w:color w:val="000000"/>
          <w:szCs w:val="32"/>
        </w:rPr>
        <w:t xml:space="preserve">  </w:t>
      </w:r>
      <w:r>
        <w:rPr>
          <w:rFonts w:ascii="仿宋_GB2312" w:hAnsi="宋体" w:hint="eastAsia"/>
          <w:b/>
          <w:bCs/>
          <w:color w:val="000000"/>
          <w:szCs w:val="32"/>
        </w:rPr>
        <w:t>席：无</w:t>
      </w:r>
    </w:p>
    <w:p w:rsidR="00C13331" w:rsidRDefault="00C13331">
      <w:pPr>
        <w:snapToGrid w:val="0"/>
        <w:spacing w:line="560" w:lineRule="exact"/>
        <w:ind w:leftChars="1" w:left="1262" w:hangingChars="397" w:hanging="1259"/>
        <w:rPr>
          <w:rFonts w:ascii="仿宋_GB2312" w:hAnsi="宋体"/>
          <w:b/>
          <w:bCs/>
          <w:color w:val="000000"/>
          <w:szCs w:val="32"/>
        </w:rPr>
      </w:pPr>
    </w:p>
    <w:p w:rsidR="00C13331" w:rsidRDefault="003451D5">
      <w:pPr>
        <w:snapToGrid w:val="0"/>
        <w:spacing w:beforeLines="50" w:before="289" w:afterLines="50" w:after="289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ascii="仿宋_GB2312" w:hAnsi="宋体" w:hint="eastAsia"/>
          <w:b/>
          <w:bCs/>
          <w:color w:val="000000"/>
          <w:szCs w:val="32"/>
        </w:rPr>
        <w:t>会议事项：</w:t>
      </w:r>
    </w:p>
    <w:p w:rsidR="00C13331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学习讨论教育部关于</w:t>
      </w:r>
      <w:r>
        <w:rPr>
          <w:rFonts w:ascii="仿宋_GB2312" w:hint="eastAsia"/>
          <w:color w:val="000000"/>
          <w:spacing w:val="4"/>
          <w:szCs w:val="32"/>
        </w:rPr>
        <w:t>《在教育系统知识分子中深入开展“弘扬爱国奋斗精神、建功立业新时代”活动的实施方案》</w:t>
      </w:r>
      <w:r>
        <w:rPr>
          <w:rFonts w:ascii="仿宋_GB2312" w:hAnsi="宋体" w:hint="eastAsia"/>
          <w:szCs w:val="32"/>
        </w:rPr>
        <w:t>。</w:t>
      </w:r>
    </w:p>
    <w:p w:rsidR="00C13331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通报本科生、研究生新生报到筹备情况以及老生报到工作安排。</w:t>
      </w:r>
    </w:p>
    <w:p w:rsidR="00C13331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通报暑期学院派出学生暑期社会实践团队活动开展情况。</w:t>
      </w:r>
    </w:p>
    <w:p w:rsidR="00C13331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通报</w:t>
      </w:r>
      <w:r>
        <w:rPr>
          <w:rFonts w:ascii="仿宋_GB2312" w:hAnsi="宋体" w:hint="eastAsia"/>
          <w:szCs w:val="32"/>
        </w:rPr>
        <w:t>2019</w:t>
      </w:r>
      <w:r>
        <w:rPr>
          <w:rFonts w:ascii="仿宋_GB2312" w:hAnsi="宋体" w:hint="eastAsia"/>
          <w:szCs w:val="32"/>
        </w:rPr>
        <w:t>年研究生推荐免试工作安排及进展，</w:t>
      </w:r>
      <w:r>
        <w:rPr>
          <w:rFonts w:ascii="仿宋_GB2312" w:hAnsi="宋体" w:hint="eastAsia"/>
          <w:szCs w:val="32"/>
        </w:rPr>
        <w:t>程里从党风廉政的角度再次</w:t>
      </w:r>
      <w:r>
        <w:rPr>
          <w:rFonts w:ascii="仿宋_GB2312" w:hAnsi="宋体" w:hint="eastAsia"/>
          <w:szCs w:val="32"/>
        </w:rPr>
        <w:t>强调</w:t>
      </w:r>
      <w:r>
        <w:rPr>
          <w:rFonts w:ascii="仿宋_GB2312" w:hAnsi="宋体" w:hint="eastAsia"/>
          <w:szCs w:val="32"/>
        </w:rPr>
        <w:t>此次工作</w:t>
      </w:r>
      <w:r>
        <w:rPr>
          <w:rFonts w:ascii="仿宋_GB2312" w:hAnsi="宋体" w:hint="eastAsia"/>
          <w:szCs w:val="32"/>
        </w:rPr>
        <w:t>要严格按照国家和学校的相关规定开展工作，对参加推荐免试工作的老师严肃纪律，进行相关培训。</w:t>
      </w:r>
    </w:p>
    <w:p w:rsidR="00C13331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教师节、中秋节以及国庆节临近，要加强党风廉政建设，严格按照中央八项规定要求。</w:t>
      </w:r>
    </w:p>
    <w:p w:rsidR="00C13331" w:rsidRPr="00382D16" w:rsidRDefault="003451D5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szCs w:val="32"/>
        </w:rPr>
        <w:t>布置学习《关于高等学校加快“双一流”建设的指导意见》的文件精神，要组织各党支部和学习小组要认真学习领会该文件精神，为双一流建设积极献计献策。</w:t>
      </w:r>
    </w:p>
    <w:p w:rsidR="00382D16" w:rsidRDefault="00382D16">
      <w:pPr>
        <w:pStyle w:val="a5"/>
        <w:numPr>
          <w:ilvl w:val="0"/>
          <w:numId w:val="1"/>
        </w:numPr>
        <w:snapToGrid w:val="0"/>
        <w:ind w:firstLineChars="0"/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szCs w:val="32"/>
        </w:rPr>
        <w:t>学习校</w:t>
      </w:r>
      <w:r>
        <w:rPr>
          <w:rFonts w:ascii="仿宋_GB2312" w:hAnsi="宋体"/>
          <w:szCs w:val="32"/>
        </w:rPr>
        <w:t>党委组织部新颁布</w:t>
      </w:r>
      <w:r>
        <w:rPr>
          <w:rFonts w:ascii="仿宋_GB2312" w:hAnsi="宋体" w:hint="eastAsia"/>
          <w:szCs w:val="32"/>
        </w:rPr>
        <w:t>的《</w:t>
      </w:r>
      <w:r w:rsidRPr="00ED5453">
        <w:rPr>
          <w:rFonts w:ascii="仿宋_GB2312" w:hAnsi="宋体" w:hint="eastAsia"/>
          <w:szCs w:val="32"/>
        </w:rPr>
        <w:t>华东理工大学党费收缴、使用</w:t>
      </w:r>
      <w:r w:rsidRPr="00ED5453">
        <w:rPr>
          <w:rFonts w:ascii="仿宋_GB2312" w:hAnsi="宋体" w:hint="eastAsia"/>
          <w:szCs w:val="32"/>
        </w:rPr>
        <w:lastRenderedPageBreak/>
        <w:t>和管理办法（试行）</w:t>
      </w:r>
      <w:r>
        <w:rPr>
          <w:rFonts w:ascii="仿宋_GB2312" w:hAnsi="宋体"/>
          <w:szCs w:val="32"/>
        </w:rPr>
        <w:t>》</w:t>
      </w:r>
      <w:r>
        <w:rPr>
          <w:rFonts w:ascii="仿宋_GB2312" w:hAnsi="宋体" w:hint="eastAsia"/>
          <w:szCs w:val="32"/>
        </w:rPr>
        <w:t>，</w:t>
      </w:r>
      <w:r w:rsidRPr="00ED5453">
        <w:rPr>
          <w:rFonts w:ascii="仿宋_GB2312" w:hAnsi="宋体" w:hint="eastAsia"/>
          <w:szCs w:val="32"/>
        </w:rPr>
        <w:t>加强党费</w:t>
      </w:r>
      <w:r w:rsidRPr="00ED5453">
        <w:rPr>
          <w:rFonts w:ascii="仿宋_GB2312" w:hAnsi="宋体"/>
          <w:szCs w:val="32"/>
        </w:rPr>
        <w:t>收缴</w:t>
      </w:r>
      <w:r w:rsidRPr="00ED5453">
        <w:rPr>
          <w:rFonts w:ascii="仿宋_GB2312" w:hAnsi="宋体" w:hint="eastAsia"/>
          <w:szCs w:val="32"/>
        </w:rPr>
        <w:t>和</w:t>
      </w:r>
      <w:r w:rsidRPr="00ED5453">
        <w:rPr>
          <w:rFonts w:ascii="仿宋_GB2312" w:hAnsi="宋体"/>
          <w:szCs w:val="32"/>
        </w:rPr>
        <w:t>使用的</w:t>
      </w:r>
      <w:r w:rsidRPr="00ED5453">
        <w:rPr>
          <w:rFonts w:ascii="仿宋_GB2312" w:hAnsi="宋体" w:hint="eastAsia"/>
          <w:szCs w:val="32"/>
        </w:rPr>
        <w:t>工作落实。</w:t>
      </w:r>
      <w:bookmarkStart w:id="0" w:name="_GoBack"/>
      <w:bookmarkEnd w:id="0"/>
    </w:p>
    <w:tbl>
      <w:tblPr>
        <w:tblpPr w:leftFromText="180" w:rightFromText="180" w:vertAnchor="text" w:horzAnchor="margin" w:tblpY="1009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6889"/>
      </w:tblGrid>
      <w:tr w:rsidR="00C13331">
        <w:trPr>
          <w:cantSplit/>
          <w:trHeight w:val="842"/>
        </w:trPr>
        <w:tc>
          <w:tcPr>
            <w:tcW w:w="194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3331" w:rsidRDefault="003451D5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阅</w:t>
            </w:r>
          </w:p>
          <w:p w:rsidR="00C13331" w:rsidRDefault="003451D5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后</w:t>
            </w:r>
          </w:p>
          <w:p w:rsidR="00C13331" w:rsidRDefault="003451D5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签</w:t>
            </w:r>
          </w:p>
          <w:p w:rsidR="00C13331" w:rsidRDefault="003451D5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3331" w:rsidRDefault="003451D5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>书</w:t>
            </w:r>
            <w:r>
              <w:rPr>
                <w:rFonts w:ascii="黑体" w:eastAsia="黑体" w:hAnsi="黑体" w:hint="eastAsia"/>
                <w:color w:val="000000"/>
                <w:szCs w:val="32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Cs w:val="32"/>
              </w:rPr>
              <w:t>记</w:t>
            </w:r>
          </w:p>
        </w:tc>
      </w:tr>
      <w:tr w:rsidR="00C13331">
        <w:trPr>
          <w:cantSplit/>
          <w:trHeight w:val="2038"/>
        </w:trPr>
        <w:tc>
          <w:tcPr>
            <w:tcW w:w="194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13331" w:rsidRDefault="00C13331"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13331" w:rsidRDefault="003451D5"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Cs w:val="32"/>
              </w:rPr>
              <w:t xml:space="preserve">     </w:t>
            </w:r>
            <w:r>
              <w:rPr>
                <w:rFonts w:ascii="仿宋_GB2312" w:hAnsi="宋体" w:hint="eastAsia"/>
                <w:color w:val="000000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Cs w:val="32"/>
              </w:rPr>
              <w:t xml:space="preserve">     </w:t>
            </w:r>
            <w:r>
              <w:rPr>
                <w:rFonts w:ascii="仿宋_GB2312" w:hAnsi="宋体" w:hint="eastAsia"/>
                <w:color w:val="000000"/>
                <w:szCs w:val="32"/>
              </w:rPr>
              <w:t>日</w:t>
            </w:r>
          </w:p>
        </w:tc>
      </w:tr>
    </w:tbl>
    <w:p w:rsidR="00C13331" w:rsidRDefault="00C13331"/>
    <w:p w:rsidR="00C13331" w:rsidRDefault="00C13331"/>
    <w:p w:rsidR="00C13331" w:rsidRDefault="00C13331"/>
    <w:sectPr w:rsidR="00C13331">
      <w:footerReference w:type="even" r:id="rId8"/>
      <w:footerReference w:type="default" r:id="rId9"/>
      <w:pgSz w:w="11907" w:h="16840"/>
      <w:pgMar w:top="2098" w:right="1531" w:bottom="1985" w:left="1531" w:header="851" w:footer="1588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1D5" w:rsidRDefault="003451D5">
      <w:r>
        <w:separator/>
      </w:r>
    </w:p>
  </w:endnote>
  <w:endnote w:type="continuationSeparator" w:id="0">
    <w:p w:rsidR="003451D5" w:rsidRDefault="003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31" w:rsidRDefault="003451D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3331" w:rsidRDefault="00C1333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31" w:rsidRDefault="003451D5">
    <w:pPr>
      <w:pStyle w:val="a3"/>
      <w:framePr w:w="1531" w:wrap="around" w:vAnchor="text" w:hAnchor="margin" w:xAlign="outside" w:y="1"/>
      <w:ind w:firstLineChars="100" w:firstLine="280"/>
      <w:rPr>
        <w:rStyle w:val="a4"/>
        <w:rFonts w:eastAsia="宋体"/>
        <w:sz w:val="28"/>
      </w:rPr>
    </w:pPr>
    <w:r>
      <w:rPr>
        <w:rStyle w:val="a4"/>
        <w:rFonts w:eastAsia="宋体" w:hint="eastAsia"/>
        <w:sz w:val="28"/>
      </w:rPr>
      <w:t>—</w:t>
    </w:r>
    <w:r>
      <w:rPr>
        <w:rStyle w:val="a4"/>
        <w:rFonts w:eastAsia="宋体" w:hint="eastAsia"/>
        <w:sz w:val="28"/>
      </w:rPr>
      <w:t xml:space="preserve"> </w:t>
    </w:r>
    <w:r>
      <w:rPr>
        <w:rStyle w:val="a4"/>
        <w:rFonts w:eastAsia="宋体"/>
        <w:sz w:val="28"/>
      </w:rPr>
      <w:fldChar w:fldCharType="begin"/>
    </w:r>
    <w:r>
      <w:rPr>
        <w:rStyle w:val="a4"/>
        <w:rFonts w:eastAsia="宋体"/>
        <w:sz w:val="28"/>
      </w:rPr>
      <w:instrText xml:space="preserve">PAGE  </w:instrText>
    </w:r>
    <w:r>
      <w:rPr>
        <w:rStyle w:val="a4"/>
        <w:rFonts w:eastAsia="宋体"/>
        <w:sz w:val="28"/>
      </w:rPr>
      <w:fldChar w:fldCharType="separate"/>
    </w:r>
    <w:r w:rsidR="00273089">
      <w:rPr>
        <w:rStyle w:val="a4"/>
        <w:rFonts w:eastAsia="宋体"/>
        <w:noProof/>
        <w:sz w:val="28"/>
      </w:rPr>
      <w:t>1</w:t>
    </w:r>
    <w:r>
      <w:rPr>
        <w:rStyle w:val="a4"/>
        <w:rFonts w:eastAsia="宋体"/>
        <w:sz w:val="28"/>
      </w:rPr>
      <w:fldChar w:fldCharType="end"/>
    </w:r>
    <w:r>
      <w:rPr>
        <w:rStyle w:val="a4"/>
        <w:rFonts w:eastAsia="宋体" w:hint="eastAsia"/>
        <w:sz w:val="28"/>
      </w:rPr>
      <w:t xml:space="preserve"> </w:t>
    </w:r>
    <w:r>
      <w:rPr>
        <w:rStyle w:val="a4"/>
        <w:rFonts w:eastAsia="宋体" w:hint="eastAsia"/>
        <w:sz w:val="28"/>
      </w:rPr>
      <w:t>—</w:t>
    </w:r>
    <w:r>
      <w:rPr>
        <w:rStyle w:val="a4"/>
        <w:rFonts w:eastAsia="宋体" w:hint="eastAsia"/>
        <w:sz w:val="28"/>
      </w:rPr>
      <w:t xml:space="preserve">  </w:t>
    </w:r>
  </w:p>
  <w:p w:rsidR="00C13331" w:rsidRDefault="00C1333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1D5" w:rsidRDefault="003451D5">
      <w:r>
        <w:separator/>
      </w:r>
    </w:p>
  </w:footnote>
  <w:footnote w:type="continuationSeparator" w:id="0">
    <w:p w:rsidR="003451D5" w:rsidRDefault="0034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70566"/>
    <w:multiLevelType w:val="multilevel"/>
    <w:tmpl w:val="4D37056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E6588"/>
    <w:rsid w:val="00273089"/>
    <w:rsid w:val="003451D5"/>
    <w:rsid w:val="00382D16"/>
    <w:rsid w:val="00C13331"/>
    <w:rsid w:val="174E6588"/>
    <w:rsid w:val="31C940D7"/>
    <w:rsid w:val="54621353"/>
    <w:rsid w:val="6CAF2BEC"/>
    <w:rsid w:val="6D535020"/>
    <w:rsid w:val="7D8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E85E3E"/>
  <w15:docId w15:val="{589C52F9-5BEA-4C54-A68A-342A519B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82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82D16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975</TotalTime>
  <Pages>2</Pages>
  <Words>87</Words>
  <Characters>498</Characters>
  <Application>Microsoft Office Word</Application>
  <DocSecurity>0</DocSecurity>
  <Lines>4</Lines>
  <Paragraphs>1</Paragraphs>
  <ScaleCrop>false</ScaleCrop>
  <Company>资环学院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张熠</dc:creator>
  <cp:lastModifiedBy>ZY</cp:lastModifiedBy>
  <cp:revision>2</cp:revision>
  <cp:lastPrinted>2018-10-27T01:21:00Z</cp:lastPrinted>
  <dcterms:created xsi:type="dcterms:W3CDTF">2018-09-12T07:49:00Z</dcterms:created>
  <dcterms:modified xsi:type="dcterms:W3CDTF">2019-04-04T00:59:00Z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